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4F" w:rsidRDefault="002B2F50">
      <w:pPr>
        <w:spacing w:line="240" w:lineRule="exact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hd w:val="clear" w:color="auto" w:fill="FFFFFF"/>
        </w:rPr>
        <w:t>MINISTÉRIO DA EDUCAÇÃO</w:t>
      </w:r>
    </w:p>
    <w:p w:rsidR="00310D4F" w:rsidRDefault="002B2F50">
      <w:pPr>
        <w:spacing w:line="240" w:lineRule="exact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UNIVERSIDADE FEDERAL DA PARAÍBA</w:t>
      </w:r>
    </w:p>
    <w:p w:rsidR="00310D4F" w:rsidRDefault="002B2F50">
      <w:pPr>
        <w:spacing w:line="240" w:lineRule="exact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hd w:val="clear" w:color="auto" w:fill="FFFFFF"/>
        </w:rPr>
        <w:t>PRÓ REITORIA</w:t>
      </w:r>
      <w:proofErr w:type="gram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DE ASSISTÊNCIA E PROMOÇÃO AO ESTUDANTE</w:t>
      </w:r>
    </w:p>
    <w:p w:rsidR="00310D4F" w:rsidRDefault="002B2F50">
      <w:pPr>
        <w:spacing w:line="240" w:lineRule="exact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COMITÊ DE INCLUSÃO E ACESSIBILIDADE</w:t>
      </w:r>
    </w:p>
    <w:p w:rsidR="00310D4F" w:rsidRDefault="00310D4F">
      <w:pPr>
        <w:spacing w:line="240" w:lineRule="exact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310D4F">
      <w:pPr>
        <w:spacing w:line="240" w:lineRule="exact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310D4F">
      <w:pPr>
        <w:spacing w:line="240" w:lineRule="exact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2B2F50">
      <w:pPr>
        <w:spacing w:line="240" w:lineRule="exact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RESULTADO DO EDITAL Nº 18/CIA/2016</w:t>
      </w:r>
    </w:p>
    <w:p w:rsidR="00310D4F" w:rsidRDefault="00310D4F">
      <w:pPr>
        <w:spacing w:line="240" w:lineRule="exact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310D4F">
      <w:pPr>
        <w:spacing w:line="240" w:lineRule="exact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2B2F50">
      <w:pPr>
        <w:spacing w:after="160" w:line="259" w:lineRule="exact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Segue abaixo o resultado referente ao Edital nº 18/2016 do CIA para a </w:t>
      </w:r>
      <w:r>
        <w:rPr>
          <w:rFonts w:ascii="Times New Roman" w:eastAsia="Times New Roman" w:hAnsi="Times New Roman" w:cs="Times New Roman"/>
          <w:shd w:val="clear" w:color="auto" w:fill="FFFFFF"/>
        </w:rPr>
        <w:t>contratação de estagiários. Os aprovados e classificados (de acordo com o número de vagas publicadas no edital e a pontuação exigida) já podem entregar a documentação solicitada no CIA. Os documentos a serem preenchidos estão na página da Coordenação de Es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tágio e Monitoria da PRG (estágio não obrigatório). O estágio só terá início 30 dias após a abertura do processo no CIA de acordo com as orientações da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Pró-Reitoria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de Graduação.</w:t>
      </w:r>
    </w:p>
    <w:p w:rsidR="00310D4F" w:rsidRDefault="002B2F50">
      <w:pPr>
        <w:spacing w:after="160" w:line="259" w:lineRule="exact"/>
        <w:jc w:val="both"/>
        <w:rPr>
          <w:rFonts w:ascii="Times New Roman" w:eastAsia="Times New Roman" w:hAnsi="Times New Roman" w:cs="Times New Roman"/>
          <w:sz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2"/>
          <w:shd w:val="clear" w:color="auto" w:fill="FFFFFF"/>
        </w:rPr>
        <w:t>Esclarecimentos:</w:t>
      </w:r>
      <w:r>
        <w:rPr>
          <w:rFonts w:ascii="Times New Roman" w:eastAsia="Times New Roman" w:hAnsi="Times New Roman" w:cs="Times New Roman"/>
          <w:sz w:val="22"/>
          <w:shd w:val="clear" w:color="auto" w:fill="FFFFFF"/>
        </w:rPr>
        <w:t xml:space="preserve"> Houve apenas uma aluna inscrita, os critérios de avaliação f</w:t>
      </w:r>
      <w:r>
        <w:rPr>
          <w:rFonts w:ascii="Times New Roman" w:eastAsia="Times New Roman" w:hAnsi="Times New Roman" w:cs="Times New Roman"/>
          <w:sz w:val="22"/>
          <w:shd w:val="clear" w:color="auto" w:fill="FFFFFF"/>
        </w:rPr>
        <w:t>oram através de análise de histórico escolar, análise das respostas às perguntas inseridas no edital e entrevista.</w:t>
      </w:r>
    </w:p>
    <w:p w:rsidR="00310D4F" w:rsidRDefault="00310D4F">
      <w:pPr>
        <w:spacing w:after="160" w:line="259" w:lineRule="exact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2B2F50">
      <w:pPr>
        <w:spacing w:after="160" w:line="259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GT de Acessibilidade Atitudinal</w:t>
      </w:r>
    </w:p>
    <w:tbl>
      <w:tblPr>
        <w:tblW w:w="0" w:type="auto"/>
        <w:tblInd w:w="-1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772"/>
        <w:gridCol w:w="1568"/>
        <w:gridCol w:w="1654"/>
        <w:gridCol w:w="1278"/>
        <w:gridCol w:w="1151"/>
        <w:gridCol w:w="1605"/>
      </w:tblGrid>
      <w:tr w:rsidR="00310D4F">
        <w:trPr>
          <w:trHeight w:val="1"/>
        </w:trPr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Pontuação Documentação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Pontuação das respostas às perguntas (Edital)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Pontuação Entrevista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Pontuação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  <w:t>Classificação</w:t>
            </w:r>
          </w:p>
        </w:tc>
      </w:tr>
      <w:tr w:rsidR="00310D4F">
        <w:trPr>
          <w:trHeight w:val="1"/>
        </w:trPr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  <w:t>Mirella França Nunes Vitorino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310D4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2,0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310D4F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310D4F" w:rsidRDefault="002B2F50">
            <w:pPr>
              <w:spacing w:line="240" w:lineRule="exact"/>
              <w:jc w:val="center"/>
              <w:rPr>
                <w:rFonts w:ascii="Times New Roman" w:eastAsia="Calibri" w:hAnsi="Times New Roman" w:cs="Calibri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1"/>
                <w:szCs w:val="21"/>
                <w:shd w:val="clear" w:color="auto" w:fill="FFFFFF"/>
              </w:rPr>
              <w:t>3,0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310D4F" w:rsidRDefault="00310D4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4,0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310D4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</w:p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9,0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0D4F" w:rsidRDefault="00310D4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</w:p>
          <w:p w:rsidR="00310D4F" w:rsidRDefault="002B2F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</w:rPr>
              <w:t>Aprovada</w:t>
            </w:r>
          </w:p>
        </w:tc>
      </w:tr>
    </w:tbl>
    <w:p w:rsidR="00310D4F" w:rsidRDefault="00310D4F">
      <w:pPr>
        <w:spacing w:after="160" w:line="259" w:lineRule="exact"/>
        <w:rPr>
          <w:rFonts w:ascii="Times New Roman" w:eastAsia="Times New Roman" w:hAnsi="Times New Roman" w:cs="Times New Roman"/>
          <w:shd w:val="clear" w:color="auto" w:fill="FFFFFF"/>
        </w:rPr>
      </w:pPr>
    </w:p>
    <w:p w:rsidR="00310D4F" w:rsidRDefault="00310D4F">
      <w:pPr>
        <w:spacing w:after="160" w:line="259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310D4F" w:rsidRDefault="002B2F50">
      <w:pPr>
        <w:spacing w:after="160" w:line="259" w:lineRule="exact"/>
        <w:jc w:val="right"/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João Pessoa, 16 de dezembro de 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FFFFFF"/>
        </w:rPr>
        <w:t>2016</w:t>
      </w:r>
      <w:proofErr w:type="gramEnd"/>
    </w:p>
    <w:p w:rsidR="00310D4F" w:rsidRDefault="00310D4F">
      <w:pPr>
        <w:spacing w:after="160" w:line="259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310D4F" w:rsidRDefault="00310D4F">
      <w:pPr>
        <w:spacing w:after="160" w:line="259" w:lineRule="exact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310D4F" w:rsidRDefault="002B2F50">
      <w:pPr>
        <w:spacing w:after="160" w:line="259" w:lineRule="exact"/>
        <w:jc w:val="right"/>
        <w:rPr>
          <w:rFonts w:hint="eastAsia"/>
        </w:rPr>
      </w:pPr>
      <w:r>
        <w:rPr>
          <w:noProof/>
          <w:lang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-24130</wp:posOffset>
            </wp:positionV>
            <wp:extent cx="1526540" cy="66738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D4F" w:rsidRDefault="00310D4F">
      <w:pPr>
        <w:tabs>
          <w:tab w:val="left" w:pos="1350"/>
          <w:tab w:val="center" w:pos="2643"/>
        </w:tabs>
        <w:spacing w:before="100" w:after="198" w:line="278" w:lineRule="exact"/>
        <w:jc w:val="center"/>
        <w:rPr>
          <w:rFonts w:hint="eastAsia"/>
        </w:rPr>
      </w:pPr>
    </w:p>
    <w:p w:rsidR="00310D4F" w:rsidRDefault="00310D4F">
      <w:pPr>
        <w:tabs>
          <w:tab w:val="left" w:pos="1350"/>
          <w:tab w:val="center" w:pos="2643"/>
        </w:tabs>
        <w:spacing w:before="100" w:after="198" w:line="278" w:lineRule="exact"/>
        <w:jc w:val="center"/>
        <w:rPr>
          <w:rFonts w:hint="eastAsia"/>
        </w:rPr>
      </w:pPr>
    </w:p>
    <w:p w:rsidR="00310D4F" w:rsidRDefault="002B2F50">
      <w:pPr>
        <w:tabs>
          <w:tab w:val="left" w:pos="1350"/>
          <w:tab w:val="center" w:pos="2643"/>
        </w:tabs>
        <w:spacing w:before="100" w:after="198" w:line="278" w:lineRule="exact"/>
        <w:jc w:val="center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Andreza Aparecida Polia</w:t>
      </w:r>
    </w:p>
    <w:p w:rsidR="00310D4F" w:rsidRDefault="002B2F50">
      <w:pPr>
        <w:tabs>
          <w:tab w:val="left" w:pos="1350"/>
          <w:tab w:val="center" w:pos="2643"/>
        </w:tabs>
        <w:spacing w:before="100" w:after="198" w:line="278" w:lineRule="exact"/>
        <w:jc w:val="center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Coordenadora do comitê de inclusão e acessibilidade</w:t>
      </w:r>
    </w:p>
    <w:sectPr w:rsidR="00310D4F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4F"/>
    <w:rsid w:val="002B2F50"/>
    <w:rsid w:val="00310D4F"/>
    <w:rsid w:val="00E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cp:lastPrinted>2016-12-16T17:51:00Z</cp:lastPrinted>
  <dcterms:created xsi:type="dcterms:W3CDTF">2016-12-16T17:51:00Z</dcterms:created>
  <dcterms:modified xsi:type="dcterms:W3CDTF">2016-12-16T17:51:00Z</dcterms:modified>
  <dc:language>pt-BR</dc:language>
</cp:coreProperties>
</file>